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uppressAutoHyphens w:val="1"/>
        <w:spacing w:line="312" w:lineRule="auto"/>
        <w:jc w:val="left"/>
        <w:rPr>
          <w:rFonts w:ascii="Source Sans Pro" w:cs="Source Sans Pro" w:hAnsi="Source Sans Pro" w:eastAsia="Source Sans Pro"/>
          <w:b w:val="1"/>
          <w:bCs w:val="1"/>
          <w:sz w:val="26"/>
          <w:szCs w:val="26"/>
          <w:u w:val="single"/>
        </w:rPr>
      </w:pPr>
      <w:r>
        <w:rPr>
          <w:rFonts w:ascii="Source Sans Pro" w:hAnsi="Source Sans Pro"/>
          <w:b w:val="1"/>
          <w:bCs w:val="1"/>
          <w:sz w:val="26"/>
          <w:szCs w:val="26"/>
          <w:u w:val="single"/>
          <w:rtl w:val="0"/>
          <w:lang w:val="de-DE"/>
        </w:rPr>
        <w:t>Organisation chart emergency organisation</w:t>
      </w:r>
      <w:r>
        <w:rPr>
          <w:rFonts w:ascii="Source Sans Pro" w:cs="Source Sans Pro" w:hAnsi="Source Sans Pro" w:eastAsia="Source Sans Pro"/>
          <w:b w:val="1"/>
          <w:bCs w:val="1"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7397650</wp:posOffset>
                </wp:positionH>
                <wp:positionV relativeFrom="line">
                  <wp:posOffset>-152399</wp:posOffset>
                </wp:positionV>
                <wp:extent cx="2140122" cy="47979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122" cy="479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Press Officer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(PO)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82.5pt;margin-top:-12.0pt;width:168.5pt;height:37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312" w:lineRule="auto"/>
                        <w:jc w:val="center"/>
                      </w:pP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Press Officer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(PO)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Standard"/>
        <w:suppressAutoHyphens w:val="1"/>
        <w:spacing w:line="312" w:lineRule="auto"/>
        <w:jc w:val="left"/>
        <w:rPr>
          <w:rFonts w:ascii="Source Sans Pro" w:cs="Source Sans Pro" w:hAnsi="Source Sans Pro" w:eastAsia="Source Sans Pro"/>
          <w:b w:val="1"/>
          <w:bCs w:val="1"/>
          <w:sz w:val="26"/>
          <w:szCs w:val="26"/>
          <w:u w:val="single"/>
        </w:rPr>
      </w:pPr>
      <w:r>
        <w:rPr>
          <w:rFonts w:ascii="Source Sans Pro" w:cs="Source Sans Pro" w:hAnsi="Source Sans Pro" w:eastAsia="Source Sans Pro"/>
          <w:b w:val="1"/>
          <w:bCs w:val="1"/>
          <w:sz w:val="26"/>
          <w:szCs w:val="26"/>
          <w:u w:val="single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7410350</wp:posOffset>
                </wp:positionH>
                <wp:positionV relativeFrom="line">
                  <wp:posOffset>373420</wp:posOffset>
                </wp:positionV>
                <wp:extent cx="2127422" cy="1072462"/>
                <wp:effectExtent l="0" t="0" r="0" b="0"/>
                <wp:wrapThrough wrapText="bothSides" distL="152400" distR="152400">
                  <wp:wrapPolygon edited="1">
                    <wp:start x="-64" y="-128"/>
                    <wp:lineTo x="-64" y="0"/>
                    <wp:lineTo x="-64" y="21598"/>
                    <wp:lineTo x="-64" y="21726"/>
                    <wp:lineTo x="0" y="21726"/>
                    <wp:lineTo x="21598" y="21726"/>
                    <wp:lineTo x="21663" y="21726"/>
                    <wp:lineTo x="21663" y="21598"/>
                    <wp:lineTo x="21663" y="0"/>
                    <wp:lineTo x="21663" y="-128"/>
                    <wp:lineTo x="21598" y="-128"/>
                    <wp:lineTo x="0" y="-128"/>
                    <wp:lineTo x="-64" y="-128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422" cy="10724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uppressAutoHyphens w:val="1"/>
                              <w:spacing w:after="180" w:line="312" w:lineRule="auto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The 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PO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is the only one who communicates with reporters. He / she does not stay at the camp.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83.5pt;margin-top:29.4pt;width:167.5pt;height:84.4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uppressAutoHyphens w:val="1"/>
                        <w:spacing w:after="180" w:line="312" w:lineRule="auto"/>
                        <w:jc w:val="left"/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The 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PO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>is the only one who communicates with reporters. He / she does not stay at the camp.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Standard"/>
        <w:suppressAutoHyphens w:val="1"/>
        <w:spacing w:line="312" w:lineRule="auto"/>
        <w:jc w:val="left"/>
        <w:rPr>
          <w:rFonts w:ascii="Source Sans Pro" w:cs="Source Sans Pro" w:hAnsi="Source Sans Pro" w:eastAsia="Source Sans Pro"/>
          <w:b w:val="1"/>
          <w:bCs w:val="1"/>
          <w:sz w:val="26"/>
          <w:szCs w:val="26"/>
          <w:u w:val="single"/>
        </w:rPr>
      </w:pPr>
      <w:r>
        <w:rPr>
          <w:rFonts w:ascii="Source Sans Pro" w:cs="Source Sans Pro" w:hAnsi="Source Sans Pro" w:eastAsia="Source Sans Pro"/>
          <w:b w:val="0"/>
          <w:bCs w:val="0"/>
          <w:sz w:val="26"/>
          <w:szCs w:val="26"/>
          <w:u w:val="none"/>
        </w:rPr>
        <w:tab/>
      </w:r>
    </w:p>
    <w:p>
      <w:pPr>
        <w:pStyle w:val="Standard"/>
        <w:suppressAutoHyphens w:val="1"/>
        <w:spacing w:after="180" w:line="312" w:lineRule="auto"/>
        <w:jc w:val="left"/>
        <w:rPr>
          <w:rFonts w:ascii="Source Sans Pro" w:cs="Source Sans Pro" w:hAnsi="Source Sans Pro" w:eastAsia="Source Sans Pro"/>
          <w:sz w:val="24"/>
          <w:szCs w:val="24"/>
        </w:rPr>
      </w:pPr>
    </w:p>
    <w:p>
      <w:pPr>
        <w:pStyle w:val="Standard"/>
        <w:suppressAutoHyphens w:val="1"/>
        <w:spacing w:after="180" w:line="312" w:lineRule="auto"/>
        <w:jc w:val="left"/>
      </w:pP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line">
                  <wp:posOffset>1488719</wp:posOffset>
                </wp:positionV>
                <wp:extent cx="1746620" cy="61231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20" cy="612311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First aid Specialist(FA)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12.5pt;margin-top:117.2pt;width:137.5pt;height:48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312" w:lineRule="auto"/>
                        <w:jc w:val="center"/>
                      </w:pP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First aid Specialist(FA)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1694843</wp:posOffset>
                </wp:positionH>
                <wp:positionV relativeFrom="line">
                  <wp:posOffset>1675127</wp:posOffset>
                </wp:positionV>
                <wp:extent cx="575164" cy="247192"/>
                <wp:effectExtent l="0" t="0" r="0" b="0"/>
                <wp:wrapThrough wrapText="bothSides" distL="152400" distR="152400">
                  <wp:wrapPolygon edited="1">
                    <wp:start x="3818" y="0"/>
                    <wp:lineTo x="3818" y="13492"/>
                    <wp:lineTo x="3818" y="21600"/>
                    <wp:lineTo x="0" y="10800"/>
                    <wp:lineTo x="3818" y="0"/>
                    <wp:lineTo x="3818" y="8108"/>
                    <wp:lineTo x="17782" y="8108"/>
                    <wp:lineTo x="17782" y="0"/>
                    <wp:lineTo x="21600" y="10800"/>
                    <wp:lineTo x="17782" y="21600"/>
                    <wp:lineTo x="17782" y="13492"/>
                    <wp:lineTo x="3818" y="13492"/>
                    <wp:lineTo x="3818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5164" cy="247192"/>
                        </a:xfrm>
                        <a:prstGeom prst="leftRightArrow">
                          <a:avLst>
                            <a:gd name="adj1" fmla="val 24927"/>
                            <a:gd name="adj2" fmla="val 41132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69" style="visibility:visible;position:absolute;margin-left:0.0pt;margin-top:0.0pt;width:45.3pt;height:19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rotation:11796480fd;" adj="3818,8108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4399108</wp:posOffset>
                </wp:positionH>
                <wp:positionV relativeFrom="line">
                  <wp:posOffset>1656449</wp:posOffset>
                </wp:positionV>
                <wp:extent cx="2058015" cy="243697"/>
                <wp:effectExtent l="0" t="0" r="0" b="0"/>
                <wp:wrapThrough wrapText="bothSides" distL="152400" distR="152400">
                  <wp:wrapPolygon edited="1">
                    <wp:start x="1120" y="0"/>
                    <wp:lineTo x="1120" y="13492"/>
                    <wp:lineTo x="1120" y="21600"/>
                    <wp:lineTo x="0" y="10800"/>
                    <wp:lineTo x="1120" y="0"/>
                    <wp:lineTo x="1120" y="8108"/>
                    <wp:lineTo x="20480" y="8108"/>
                    <wp:lineTo x="20480" y="0"/>
                    <wp:lineTo x="21600" y="10800"/>
                    <wp:lineTo x="20480" y="21600"/>
                    <wp:lineTo x="20480" y="13492"/>
                    <wp:lineTo x="1120" y="13492"/>
                    <wp:lineTo x="112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15" cy="243697"/>
                        </a:xfrm>
                        <a:prstGeom prst="leftRightArrow">
                          <a:avLst>
                            <a:gd name="adj1" fmla="val 24927"/>
                            <a:gd name="adj2" fmla="val 43798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/>
                            </a:gs>
                            <a:gs pos="100000">
                              <a:schemeClr val="accent5">
                                <a:hueOff val="-104259"/>
                                <a:satOff val="-22231"/>
                                <a:lumOff val="-18174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type="#_x0000_t69" style="visibility:visible;position:absolute;margin-left:0.0pt;margin-top:0.0pt;width:162.0pt;height:19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 adj="1120,8108">
                <v:fill angle="0fd" focus="100%" color="#FF2D21" opacity="100.0%" color2="#AE1916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6608058</wp:posOffset>
                </wp:positionH>
                <wp:positionV relativeFrom="line">
                  <wp:posOffset>1479581</wp:posOffset>
                </wp:positionV>
                <wp:extent cx="1986611" cy="62144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611" cy="621449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Internal Emergency Officer(iEO)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20.3pt;margin-top:116.5pt;width:156.4pt;height:48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312" w:lineRule="auto"/>
                        <w:jc w:val="center"/>
                      </w:pP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Internal Emergency Officer(iEO)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5384458</wp:posOffset>
                </wp:positionH>
                <wp:positionV relativeFrom="line">
                  <wp:posOffset>979619</wp:posOffset>
                </wp:positionV>
                <wp:extent cx="0" cy="175265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1752656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EC5D57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424.0pt;margin-top:77.1pt;width:0.0pt;height:138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EC5D57" opacity="100.0%" weight="3.0pt" dashstyle="2 2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2349727</wp:posOffset>
                </wp:positionH>
                <wp:positionV relativeFrom="line">
                  <wp:posOffset>2454089</wp:posOffset>
                </wp:positionV>
                <wp:extent cx="1949189" cy="2404200"/>
                <wp:effectExtent l="0" t="0" r="0" b="0"/>
                <wp:wrapThrough wrapText="bothSides" distL="152400" distR="152400">
                  <wp:wrapPolygon edited="1">
                    <wp:start x="-70" y="-57"/>
                    <wp:lineTo x="-70" y="0"/>
                    <wp:lineTo x="-70" y="21601"/>
                    <wp:lineTo x="-70" y="21658"/>
                    <wp:lineTo x="0" y="21658"/>
                    <wp:lineTo x="21598" y="21658"/>
                    <wp:lineTo x="21669" y="21658"/>
                    <wp:lineTo x="21669" y="21601"/>
                    <wp:lineTo x="21669" y="0"/>
                    <wp:lineTo x="21669" y="-57"/>
                    <wp:lineTo x="21598" y="-57"/>
                    <wp:lineTo x="0" y="-57"/>
                    <wp:lineTo x="-70" y="-57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189" cy="240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uppressAutoHyphens w:val="1"/>
                              <w:spacing w:after="180" w:line="312" w:lineRule="auto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T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he 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EC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handles emergency tasks in the operational area (for example, coordination of first aid, evacuation, activation of the emergency system).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The EC has to be at the camp aswell.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85.0pt;margin-top:193.2pt;width:153.5pt;height:189.3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uppressAutoHyphens w:val="1"/>
                        <w:spacing w:after="180" w:line="312" w:lineRule="auto"/>
                        <w:jc w:val="left"/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>T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 xml:space="preserve">he 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EC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>handles emergency tasks in the operational area (for example, coordination of first aid, evacuation, activation of the emergency system).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 The EC has to be at the camp aswell.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2405470</wp:posOffset>
                </wp:positionH>
                <wp:positionV relativeFrom="line">
                  <wp:posOffset>1472747</wp:posOffset>
                </wp:positionV>
                <wp:extent cx="1825003" cy="6442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003" cy="6442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Emergency Commissioner(EC)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89.4pt;margin-top:116.0pt;width:143.7pt;height:50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BFBFB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pacing w:line="312" w:lineRule="auto"/>
                        <w:jc w:val="center"/>
                      </w:pP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en-US"/>
                        </w:rPr>
                        <w:t>Emergency Commissioner(EC)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6114560</wp:posOffset>
                </wp:positionH>
                <wp:positionV relativeFrom="line">
                  <wp:posOffset>2436309</wp:posOffset>
                </wp:positionV>
                <wp:extent cx="3423212" cy="2501990"/>
                <wp:effectExtent l="0" t="0" r="0" b="0"/>
                <wp:wrapThrough wrapText="bothSides" distL="152400" distR="152400">
                  <wp:wrapPolygon edited="1">
                    <wp:start x="-40" y="-55"/>
                    <wp:lineTo x="-40" y="0"/>
                    <wp:lineTo x="-40" y="21599"/>
                    <wp:lineTo x="-40" y="21654"/>
                    <wp:lineTo x="0" y="21654"/>
                    <wp:lineTo x="21599" y="21654"/>
                    <wp:lineTo x="21639" y="21654"/>
                    <wp:lineTo x="21639" y="21599"/>
                    <wp:lineTo x="21639" y="0"/>
                    <wp:lineTo x="21639" y="-55"/>
                    <wp:lineTo x="21599" y="-55"/>
                    <wp:lineTo x="0" y="-55"/>
                    <wp:lineTo x="-40" y="-55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12" cy="2501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uppressAutoHyphens w:val="1"/>
                              <w:spacing w:after="180" w:line="312" w:lineRule="auto"/>
                              <w:jc w:val="left"/>
                              <w:rPr>
                                <w:rFonts w:ascii="Source Sans Pro" w:cs="Source Sans Pro" w:hAnsi="Source Sans Pro" w:eastAsia="Source Sans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The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iEO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has operational-strategic tasks and assumes the organization in the emergency organization after notification of the incident (by the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EC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). The i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EO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has extensive powers and authority. He / she does not necessarily stay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at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the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camp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</w:rPr>
                              <w:t xml:space="preserve">,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he / she could also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leads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from the corporate office.</w:t>
                            </w:r>
                          </w:p>
                          <w:p>
                            <w:pPr>
                              <w:pStyle w:val="Standard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outline w:val="0"/>
                                <w:color w:val="212121"/>
                                <w:sz w:val="24"/>
                                <w:szCs w:val="24"/>
                                <w:shd w:val="clear" w:color="auto" w:fill="f8f8f9"/>
                                <w:rtl w:val="0"/>
                                <w:lang w:val="en-US"/>
                                <w14:textFill>
                                  <w14:solidFill>
                                    <w14:srgbClr w14:val="222222"/>
                                  </w14:solidFill>
                                </w14:textFill>
                              </w:rPr>
                              <w:t>He / she can be reached 24 hours during the camp.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481.5pt;margin-top:191.8pt;width:269.5pt;height:197.0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uppressAutoHyphens w:val="1"/>
                        <w:spacing w:after="180" w:line="312" w:lineRule="auto"/>
                        <w:jc w:val="left"/>
                        <w:rPr>
                          <w:rFonts w:ascii="Source Sans Pro" w:cs="Source Sans Pro" w:hAnsi="Source Sans Pro" w:eastAsia="Source Sans Pro"/>
                          <w:sz w:val="24"/>
                          <w:szCs w:val="24"/>
                        </w:rPr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>The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iEO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 xml:space="preserve"> has operational-strategic tasks and assumes the organization in the emergency organization after notification of the incident (by the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>EC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>). The i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>EO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 xml:space="preserve"> has extensive powers and authority. He / she does not necessarily stay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>at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 xml:space="preserve"> the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>camp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</w:rPr>
                        <w:t xml:space="preserve">,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he / she could also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>leads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 xml:space="preserve"> from the corporate office.</w:t>
                      </w:r>
                    </w:p>
                    <w:p>
                      <w:pPr>
                        <w:pStyle w:val="Standard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Source Sans Pro" w:hAnsi="Source Sans Pro"/>
                          <w:outline w:val="0"/>
                          <w:color w:val="212121"/>
                          <w:sz w:val="24"/>
                          <w:szCs w:val="24"/>
                          <w:shd w:val="clear" w:color="auto" w:fill="f8f8f9"/>
                          <w:rtl w:val="0"/>
                          <w:lang w:val="en-US"/>
                          <w14:textFill>
                            <w14:solidFill>
                              <w14:srgbClr w14:val="222222"/>
                            </w14:solidFill>
                          </w14:textFill>
                        </w:rPr>
                        <w:t>He / she can be reached 24 hours during the camp.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-161200</wp:posOffset>
                </wp:positionH>
                <wp:positionV relativeFrom="line">
                  <wp:posOffset>2436309</wp:posOffset>
                </wp:positionV>
                <wp:extent cx="2018540" cy="2597909"/>
                <wp:effectExtent l="0" t="0" r="0" b="0"/>
                <wp:wrapThrough wrapText="bothSides" distL="152400" distR="152400">
                  <wp:wrapPolygon edited="1">
                    <wp:start x="-68" y="-53"/>
                    <wp:lineTo x="-68" y="0"/>
                    <wp:lineTo x="-68" y="21600"/>
                    <wp:lineTo x="-68" y="21653"/>
                    <wp:lineTo x="0" y="21653"/>
                    <wp:lineTo x="21600" y="21653"/>
                    <wp:lineTo x="21668" y="21653"/>
                    <wp:lineTo x="21668" y="21600"/>
                    <wp:lineTo x="21668" y="0"/>
                    <wp:lineTo x="21668" y="-53"/>
                    <wp:lineTo x="21600" y="-53"/>
                    <wp:lineTo x="0" y="-53"/>
                    <wp:lineTo x="-68" y="-53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40" cy="25979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Standard"/>
                              <w:suppressAutoHyphens w:val="1"/>
                              <w:spacing w:after="180" w:line="312" w:lineRule="auto"/>
                              <w:jc w:val="left"/>
                            </w:pP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The </w:t>
                            </w:r>
                            <w:r>
                              <w:rPr>
                                <w:rFonts w:ascii="Source Sans Pro" w:hAnsi="Source Sans Pr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FA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specialist assumes first aid, fire protection or other emergency measures in the event of an incident. He / she alerts emergency medical service / police / fire brigade if necessary and informs</w:t>
                            </w:r>
                            <w:r>
                              <w:rPr>
                                <w:rFonts w:ascii="Source Sans Pro" w:hAnsi="Source Sans Pro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the Emergency Commissioner (EC). The FA specialist has to be at the camp.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12.7pt;margin-top:191.8pt;width:158.9pt;height:204.6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tandard"/>
                        <w:suppressAutoHyphens w:val="1"/>
                        <w:spacing w:after="180" w:line="312" w:lineRule="auto"/>
                        <w:jc w:val="left"/>
                      </w:pP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The </w:t>
                      </w:r>
                      <w:r>
                        <w:rPr>
                          <w:rFonts w:ascii="Source Sans Pro" w:hAnsi="Source Sans Pro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FA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en-US"/>
                        </w:rPr>
                        <w:t>specialist assumes first aid, fire protection or other emergency measures in the event of an incident. He / she alerts emergency medical service / police / fire brigade if necessary and informs</w:t>
                      </w:r>
                      <w:r>
                        <w:rPr>
                          <w:rFonts w:ascii="Source Sans Pro" w:hAnsi="Source Sans Pro"/>
                          <w:sz w:val="24"/>
                          <w:szCs w:val="24"/>
                          <w:rtl w:val="0"/>
                          <w:lang w:val="de-DE"/>
                        </w:rPr>
                        <w:t xml:space="preserve"> the Emergency Commissioner (EC). The FA specialist has to be at the camp.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Source Sans Pro" w:cs="Source Sans Pro" w:hAnsi="Source Sans Pro" w:eastAsia="Source Sans Pr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7619497</wp:posOffset>
                </wp:positionH>
                <wp:positionV relativeFrom="line">
                  <wp:posOffset>900767</wp:posOffset>
                </wp:positionV>
                <wp:extent cx="856311" cy="157705"/>
                <wp:effectExtent l="179812" t="0" r="179812" b="0"/>
                <wp:wrapThrough wrapText="bothSides" distL="152400" distR="152400">
                  <wp:wrapPolygon edited="1">
                    <wp:start x="1773" y="0"/>
                    <wp:lineTo x="1773" y="13492"/>
                    <wp:lineTo x="1773" y="21600"/>
                    <wp:lineTo x="0" y="10800"/>
                    <wp:lineTo x="1773" y="0"/>
                    <wp:lineTo x="1773" y="8108"/>
                    <wp:lineTo x="19827" y="8108"/>
                    <wp:lineTo x="19827" y="0"/>
                    <wp:lineTo x="21600" y="10800"/>
                    <wp:lineTo x="19827" y="21600"/>
                    <wp:lineTo x="19827" y="13492"/>
                    <wp:lineTo x="1773" y="13492"/>
                    <wp:lineTo x="1773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60994">
                          <a:off x="0" y="0"/>
                          <a:ext cx="856311" cy="157705"/>
                        </a:xfrm>
                        <a:prstGeom prst="leftRightArrow">
                          <a:avLst>
                            <a:gd name="adj1" fmla="val 24927"/>
                            <a:gd name="adj2" fmla="val 44565"/>
                          </a:avLst>
                        </a:prstGeom>
                        <a:gradFill flip="none" rotWithShape="1">
                          <a:gsLst>
                            <a:gs pos="0">
                              <a:schemeClr val="accent5">
                                <a:alpha val="53684"/>
                              </a:schemeClr>
                            </a:gs>
                            <a:gs pos="100000">
                              <a:schemeClr val="accent5">
                                <a:hueOff val="-104259"/>
                                <a:satOff val="-22231"/>
                                <a:lumOff val="-18174"/>
                                <a:alpha val="53684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7" type="#_x0000_t69" style="visibility:visible;position:absolute;margin-left:0.0pt;margin-top:0.0pt;width:67.4pt;height:12.4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rotation:19399742fd;" adj="1773,8108">
                <v:fill angle="0fd" focus="100%" color="#FF2D21" opacity="53.7%" color2="#AE1916" o:opacity2="53.7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ource Sans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